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508E" w:rsidRDefault="008A1534">
      <w:pPr>
        <w:spacing w:line="48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ENZYMES</w:t>
      </w:r>
    </w:p>
    <w:p w:rsidR="0098508E" w:rsidRDefault="008A1534">
      <w:pPr>
        <w:spacing w:line="48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Introduction</w:t>
      </w:r>
    </w:p>
    <w:p w:rsidR="0098508E" w:rsidRDefault="008A153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Enzymes are a very important component in cells. They are macromolecular compounds that serve as biological catalysts. Their purpose is to fasten biological chemical reactions so that they can occur in rates that are fast enough to sustain life (Tymoczko, </w:t>
      </w:r>
      <w:r>
        <w:rPr>
          <w:rFonts w:ascii="Times New Roman" w:eastAsia="Times New Roman" w:hAnsi="Times New Roman" w:cs="Times New Roman"/>
          <w:sz w:val="24"/>
          <w:szCs w:val="24"/>
        </w:rPr>
        <w:t>2002). For instance, carbonic anhydrase is an enzyme present in cells such as the erythrocytes. The purpose of this enzyme is to catalyze the conversion of carbon dioxide and water to weak carbonic acid and also the dissociation of weak carbonic acid to ca</w:t>
      </w:r>
      <w:r>
        <w:rPr>
          <w:rFonts w:ascii="Times New Roman" w:eastAsia="Times New Roman" w:hAnsi="Times New Roman" w:cs="Times New Roman"/>
          <w:sz w:val="24"/>
          <w:szCs w:val="24"/>
        </w:rPr>
        <w:t>rbon dioxide and water (Badger &amp; Price, 1994) in the lungs. This fastens the transport of carbon dioxide for elimination in the lungs. If this reaction was slow, there would be metabolic acidosis due to accumulation of weak carbonic acid. The chemical reac</w:t>
      </w:r>
      <w:r>
        <w:rPr>
          <w:rFonts w:ascii="Times New Roman" w:eastAsia="Times New Roman" w:hAnsi="Times New Roman" w:cs="Times New Roman"/>
          <w:sz w:val="24"/>
          <w:szCs w:val="24"/>
        </w:rPr>
        <w:t>tions catalyzed by enzymes have three components. This are the actual enzyme, the substrates and the products.</w:t>
      </w:r>
    </w:p>
    <w:p w:rsidR="0098508E" w:rsidRDefault="008A1534">
      <w:pPr>
        <w:spacing w:line="48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Structure of Enzymes</w:t>
      </w:r>
    </w:p>
    <w:p w:rsidR="0098508E" w:rsidRDefault="008A153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Enzymes have a primary, secondary and tertiary structure. With regards to their primary structure, various enzymes are made </w:t>
      </w:r>
      <w:r>
        <w:rPr>
          <w:rFonts w:ascii="Times New Roman" w:eastAsia="Times New Roman" w:hAnsi="Times New Roman" w:cs="Times New Roman"/>
          <w:sz w:val="24"/>
          <w:szCs w:val="24"/>
        </w:rPr>
        <w:t>up of amino acids that are linked together by peptide bonds which are a type of covalent bonds. The binding of different amino acids via these bonds results in a linear chain referred to as a polypeptide or protein. These amino acids are arranged in a part</w:t>
      </w:r>
      <w:r>
        <w:rPr>
          <w:rFonts w:ascii="Times New Roman" w:eastAsia="Times New Roman" w:hAnsi="Times New Roman" w:cs="Times New Roman"/>
          <w:sz w:val="24"/>
          <w:szCs w:val="24"/>
        </w:rPr>
        <w:t xml:space="preserve">icular order. This order is determined by the DNA sequence that encodes for the sequence in the corresponding gene. The amino acid sequence is the one that specifies the structure of the </w:t>
      </w:r>
      <w:r>
        <w:rPr>
          <w:rFonts w:ascii="Times New Roman" w:eastAsia="Times New Roman" w:hAnsi="Times New Roman" w:cs="Times New Roman"/>
          <w:sz w:val="24"/>
          <w:szCs w:val="24"/>
        </w:rPr>
        <w:lastRenderedPageBreak/>
        <w:t>enzyme (Anfinsen, 1973) and is the one responsible for the determinat</w:t>
      </w:r>
      <w:r>
        <w:rPr>
          <w:rFonts w:ascii="Times New Roman" w:eastAsia="Times New Roman" w:hAnsi="Times New Roman" w:cs="Times New Roman"/>
          <w:sz w:val="24"/>
          <w:szCs w:val="24"/>
        </w:rPr>
        <w:t>ion of the catalytic activity of the enzyme. This is what differentiates it from other enzymes.</w:t>
      </w:r>
    </w:p>
    <w:p w:rsidR="0098508E" w:rsidRDefault="008A153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Amino acids have amino groups and carboxyl group. The hydrogen present in the amino group and the oxygen present in the carboxyl group have the ability to bind </w:t>
      </w:r>
      <w:r>
        <w:rPr>
          <w:rFonts w:ascii="Times New Roman" w:eastAsia="Times New Roman" w:hAnsi="Times New Roman" w:cs="Times New Roman"/>
          <w:sz w:val="24"/>
          <w:szCs w:val="24"/>
        </w:rPr>
        <w:t>together. Hydrogen bond is responsible for binding of these groups. Amino acids in the same chain can interact with each other. If this interaction occurs, the protein chain can fold up on itself in different ways to form two secondary structures depending</w:t>
      </w:r>
      <w:r>
        <w:rPr>
          <w:rFonts w:ascii="Times New Roman" w:eastAsia="Times New Roman" w:hAnsi="Times New Roman" w:cs="Times New Roman"/>
          <w:sz w:val="24"/>
          <w:szCs w:val="24"/>
        </w:rPr>
        <w:t xml:space="preserve"> on the on how it has folded. The protein may fold on itself to form a beta sheet. With regards to beta sheets, there may be two forms of the sheet. This is dependent on the direction of the chain of the protein. A parallel sheet may be formed if the prote</w:t>
      </w:r>
      <w:r>
        <w:rPr>
          <w:rFonts w:ascii="Times New Roman" w:eastAsia="Times New Roman" w:hAnsi="Times New Roman" w:cs="Times New Roman"/>
          <w:sz w:val="24"/>
          <w:szCs w:val="24"/>
        </w:rPr>
        <w:t>ins have remained in the same direction. If there is an alternation between every fold, the resultant sheet is termed as an anti-parallel sheet.</w:t>
      </w:r>
    </w:p>
    <w:p w:rsidR="0098508E" w:rsidRDefault="008A153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Within the structure of all enzymes, there is a region called an active site. This region is special in that it</w:t>
      </w:r>
      <w:r>
        <w:rPr>
          <w:rFonts w:ascii="Times New Roman" w:eastAsia="Times New Roman" w:hAnsi="Times New Roman" w:cs="Times New Roman"/>
          <w:sz w:val="24"/>
          <w:szCs w:val="24"/>
        </w:rPr>
        <w:t xml:space="preserve"> has particular shape and functional groups whose whole purpose is to bind to the substrate’s reacting molecules. This region has a few numbers of amino acids whose function is to catalyze the reaction. The active site binds to the substrate molecules thro</w:t>
      </w:r>
      <w:r>
        <w:rPr>
          <w:rFonts w:ascii="Times New Roman" w:eastAsia="Times New Roman" w:hAnsi="Times New Roman" w:cs="Times New Roman"/>
          <w:sz w:val="24"/>
          <w:szCs w:val="24"/>
        </w:rPr>
        <w:t>ugh non-covalent interactions. These include hydrogen bonding, hydrophobic interactions, electrostatic interactions and van de Waals interactions.</w:t>
      </w:r>
    </w:p>
    <w:p w:rsidR="0098508E" w:rsidRDefault="008A153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for a chemical reaction to </w:t>
      </w:r>
      <w:r>
        <w:rPr>
          <w:rFonts w:ascii="Times New Roman" w:eastAsia="Times New Roman" w:hAnsi="Times New Roman" w:cs="Times New Roman"/>
          <w:sz w:val="24"/>
          <w:szCs w:val="24"/>
        </w:rPr>
        <w:t>occur, a certain amount of energy should be available in the chemical system to allow the potential reactants to undergo the chemical reaction. This energy is referred to as the activation energy. It is at times referred to the minimum amount of energy nec</w:t>
      </w:r>
      <w:r>
        <w:rPr>
          <w:rFonts w:ascii="Times New Roman" w:eastAsia="Times New Roman" w:hAnsi="Times New Roman" w:cs="Times New Roman"/>
          <w:sz w:val="24"/>
          <w:szCs w:val="24"/>
        </w:rPr>
        <w:t>essary to start a chemical reaction. The purpose of enzymes is to act as catalysts and lower the activation energy making it easier for the reaction to take place more easily. (Radzika &amp; Wolfenden, 1995)</w:t>
      </w:r>
    </w:p>
    <w:p w:rsidR="0098508E" w:rsidRDefault="008A1534">
      <w:pPr>
        <w:spacing w:line="48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The Lock and Key Hypotheses</w:t>
      </w:r>
    </w:p>
    <w:p w:rsidR="0098508E" w:rsidRDefault="008A153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theory was first po</w:t>
      </w:r>
      <w:r>
        <w:rPr>
          <w:rFonts w:ascii="Times New Roman" w:eastAsia="Times New Roman" w:hAnsi="Times New Roman" w:cs="Times New Roman"/>
          <w:sz w:val="24"/>
          <w:szCs w:val="24"/>
        </w:rPr>
        <w:t>stulated in 1894 by Emil Fischer to explain the working mechanism of enzymes. In this analogy, the key is the substrate molecules whereas the lock is the enzyme. This theory stated that only the appropriately shaped key which in this case referred to the s</w:t>
      </w:r>
      <w:r>
        <w:rPr>
          <w:rFonts w:ascii="Times New Roman" w:eastAsia="Times New Roman" w:hAnsi="Times New Roman" w:cs="Times New Roman"/>
          <w:sz w:val="24"/>
          <w:szCs w:val="24"/>
        </w:rPr>
        <w:t>ubstrate fits in the key hole of the lock which represents the enzyme.</w:t>
      </w:r>
    </w:p>
    <w:p w:rsidR="0098508E" w:rsidRDefault="008A1534">
      <w:pPr>
        <w:spacing w:line="48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Induced Fit Model</w:t>
      </w:r>
    </w:p>
    <w:p w:rsidR="0098508E" w:rsidRDefault="008A153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Due to the inability of the lock and key hypothesis being able to explain all experimental e</w:t>
      </w:r>
      <w:r>
        <w:rPr>
          <w:rFonts w:ascii="Times New Roman" w:eastAsia="Times New Roman" w:hAnsi="Times New Roman" w:cs="Times New Roman"/>
          <w:sz w:val="24"/>
          <w:szCs w:val="24"/>
        </w:rPr>
        <w:t>vidence, the induced fit model was introduced. This theory suggested that the enzyme has the ability to change its shape partially. The change of shape is induced by the substrate. It does this by aligning the enzyme properly so as to access the active sit</w:t>
      </w:r>
      <w:r>
        <w:rPr>
          <w:rFonts w:ascii="Times New Roman" w:eastAsia="Times New Roman" w:hAnsi="Times New Roman" w:cs="Times New Roman"/>
          <w:sz w:val="24"/>
          <w:szCs w:val="24"/>
        </w:rPr>
        <w:t>e for the process catalyzing the reaction to begin. This gives an explanation as to why other compounds bind to particular enzymes but no reaction takes place.</w:t>
      </w:r>
    </w:p>
    <w:p w:rsidR="0098508E" w:rsidRDefault="008A1534">
      <w:pPr>
        <w:spacing w:line="48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External Factors Affecting Enzyme Activity</w:t>
      </w:r>
    </w:p>
    <w:p w:rsidR="0098508E" w:rsidRDefault="008A1534">
      <w:pPr>
        <w:spacing w:line="48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Temperature</w:t>
      </w:r>
    </w:p>
    <w:p w:rsidR="0098508E" w:rsidRDefault="008A1534">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Temperature is an important external factor that dictates how efficiently enzymes will work. Enzymes are proteins in nature. When subjected to very higher temperatures they are denatured. This is because high temperatures destroy the enzymes bonds and dist</w:t>
      </w:r>
      <w:r>
        <w:rPr>
          <w:rFonts w:ascii="Times New Roman" w:eastAsia="Times New Roman" w:hAnsi="Times New Roman" w:cs="Times New Roman"/>
          <w:sz w:val="24"/>
          <w:szCs w:val="24"/>
        </w:rPr>
        <w:t xml:space="preserve">orts its structure hindering its ability to catalyze the reaction. </w:t>
      </w:r>
    </w:p>
    <w:p w:rsidR="0098508E" w:rsidRDefault="008A1534">
      <w:pPr>
        <w:spacing w:line="48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pH</w:t>
      </w:r>
    </w:p>
    <w:p w:rsidR="0098508E" w:rsidRDefault="008A153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refers to the concentration of hydrogen ions. The cause of the loss of enzyme activity is the loss of the shape of the structure. The appropriate structure is mediated by no-covale</w:t>
      </w:r>
      <w:r>
        <w:rPr>
          <w:rFonts w:ascii="Times New Roman" w:eastAsia="Times New Roman" w:hAnsi="Times New Roman" w:cs="Times New Roman"/>
          <w:sz w:val="24"/>
          <w:szCs w:val="24"/>
        </w:rPr>
        <w:t>nt interaction. Certain levels of pH interfere with these interactions and in most cases the distortion occurs if the levels are extreme.</w:t>
      </w:r>
    </w:p>
    <w:p w:rsidR="0098508E" w:rsidRDefault="008A1534">
      <w:pPr>
        <w:spacing w:line="48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Substrate Concentration</w:t>
      </w:r>
    </w:p>
    <w:p w:rsidR="0098508E" w:rsidRDefault="008A153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concentration of the substrate is an important external factor determining the enzyme act</w:t>
      </w:r>
      <w:r>
        <w:rPr>
          <w:rFonts w:ascii="Times New Roman" w:eastAsia="Times New Roman" w:hAnsi="Times New Roman" w:cs="Times New Roman"/>
          <w:sz w:val="24"/>
          <w:szCs w:val="24"/>
        </w:rPr>
        <w:t>ivity. A higher concentration of substrates means that more enzymes are activated in accordance with the lock and key hypotheses. This means that a lower concentration of enzyme means less substrate are available for activation of the substrate.</w:t>
      </w:r>
    </w:p>
    <w:p w:rsidR="0098508E" w:rsidRDefault="008A1534">
      <w:pPr>
        <w:spacing w:line="480" w:lineRule="auto"/>
        <w:jc w:val="both"/>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References</w:t>
      </w:r>
    </w:p>
    <w:p w:rsidR="0098508E" w:rsidRDefault="008A1534">
      <w:pPr>
        <w:pBdr>
          <w:top w:val="nil"/>
          <w:left w:val="nil"/>
          <w:bottom w:val="nil"/>
          <w:right w:val="nil"/>
          <w:between w:val="nil"/>
        </w:pBdr>
        <w:spacing w:line="48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Anfinsen, C., 1973. Principles that govern the folding of protein chains. </w:t>
      </w:r>
      <w:r>
        <w:rPr>
          <w:rFonts w:ascii="Times New Roman" w:eastAsia="Times New Roman" w:hAnsi="Times New Roman" w:cs="Times New Roman"/>
          <w:i/>
          <w:color w:val="000000"/>
          <w:sz w:val="24"/>
          <w:szCs w:val="24"/>
        </w:rPr>
        <w:t xml:space="preserve">Science, </w:t>
      </w:r>
      <w:r>
        <w:rPr>
          <w:rFonts w:ascii="Times New Roman" w:eastAsia="Times New Roman" w:hAnsi="Times New Roman" w:cs="Times New Roman"/>
          <w:color w:val="000000"/>
          <w:sz w:val="24"/>
          <w:szCs w:val="24"/>
        </w:rPr>
        <w:t>181(4096), pp. 223-30.</w:t>
      </w:r>
    </w:p>
    <w:p w:rsidR="0098508E" w:rsidRDefault="008A1534">
      <w:pPr>
        <w:pBdr>
          <w:top w:val="nil"/>
          <w:left w:val="nil"/>
          <w:bottom w:val="nil"/>
          <w:right w:val="nil"/>
          <w:between w:val="nil"/>
        </w:pBdr>
        <w:spacing w:line="48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Badger, M. &amp; Price, G., 1994. The role of carbonic anhdrase in photosynthesis. </w:t>
      </w:r>
      <w:r>
        <w:rPr>
          <w:rFonts w:ascii="Times New Roman" w:eastAsia="Times New Roman" w:hAnsi="Times New Roman" w:cs="Times New Roman"/>
          <w:i/>
          <w:color w:val="000000"/>
          <w:sz w:val="24"/>
          <w:szCs w:val="24"/>
        </w:rPr>
        <w:t xml:space="preserve">Annu.Rev. Plant Pysiology, </w:t>
      </w:r>
      <w:r>
        <w:rPr>
          <w:rFonts w:ascii="Times New Roman" w:eastAsia="Times New Roman" w:hAnsi="Times New Roman" w:cs="Times New Roman"/>
          <w:color w:val="000000"/>
          <w:sz w:val="24"/>
          <w:szCs w:val="24"/>
        </w:rPr>
        <w:t>Volume 45, pp. 369-392.</w:t>
      </w:r>
    </w:p>
    <w:p w:rsidR="0098508E" w:rsidRDefault="008A1534">
      <w:pPr>
        <w:pBdr>
          <w:top w:val="nil"/>
          <w:left w:val="nil"/>
          <w:bottom w:val="nil"/>
          <w:right w:val="nil"/>
          <w:between w:val="nil"/>
        </w:pBdr>
        <w:spacing w:line="48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Murtaza, M., n.d. </w:t>
      </w:r>
      <w:r>
        <w:rPr>
          <w:rFonts w:ascii="Times New Roman" w:eastAsia="Times New Roman" w:hAnsi="Times New Roman" w:cs="Times New Roman"/>
          <w:i/>
          <w:color w:val="000000"/>
          <w:sz w:val="24"/>
          <w:szCs w:val="24"/>
        </w:rPr>
        <w:t>B</w:t>
      </w:r>
      <w:r>
        <w:rPr>
          <w:rFonts w:ascii="Times New Roman" w:eastAsia="Times New Roman" w:hAnsi="Times New Roman" w:cs="Times New Roman"/>
          <w:i/>
          <w:color w:val="000000"/>
          <w:sz w:val="24"/>
          <w:szCs w:val="24"/>
        </w:rPr>
        <w:t xml:space="preserve">IOChem riview. </w:t>
      </w:r>
      <w:r>
        <w:rPr>
          <w:rFonts w:ascii="Times New Roman" w:eastAsia="Times New Roman" w:hAnsi="Times New Roman" w:cs="Times New Roman"/>
          <w:color w:val="000000"/>
          <w:sz w:val="24"/>
          <w:szCs w:val="24"/>
        </w:rPr>
        <w:t xml:space="preserve">[Online] </w:t>
      </w:r>
      <w:r>
        <w:rPr>
          <w:rFonts w:ascii="Times New Roman" w:eastAsia="Times New Roman" w:hAnsi="Times New Roman" w:cs="Times New Roman"/>
          <w:color w:val="000000"/>
          <w:sz w:val="24"/>
          <w:szCs w:val="24"/>
        </w:rPr>
        <w:br/>
        <w:t xml:space="preserve">Available at: </w:t>
      </w:r>
      <w:r>
        <w:rPr>
          <w:rFonts w:ascii="Times New Roman" w:eastAsia="Times New Roman" w:hAnsi="Times New Roman" w:cs="Times New Roman"/>
          <w:color w:val="000000"/>
          <w:sz w:val="24"/>
          <w:szCs w:val="24"/>
          <w:u w:val="single"/>
        </w:rPr>
        <w:t>biochemriview.weebly.com/enzymes.html</w:t>
      </w:r>
    </w:p>
    <w:p w:rsidR="0098508E" w:rsidRDefault="008A1534">
      <w:pPr>
        <w:pBdr>
          <w:top w:val="nil"/>
          <w:left w:val="nil"/>
          <w:bottom w:val="nil"/>
          <w:right w:val="nil"/>
          <w:between w:val="nil"/>
        </w:pBdr>
        <w:spacing w:line="48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Radzika, A. &amp; Wolfenden, R., 1995. A proficient enzyme. </w:t>
      </w:r>
      <w:r>
        <w:rPr>
          <w:rFonts w:ascii="Times New Roman" w:eastAsia="Times New Roman" w:hAnsi="Times New Roman" w:cs="Times New Roman"/>
          <w:i/>
          <w:color w:val="000000"/>
          <w:sz w:val="24"/>
          <w:szCs w:val="24"/>
        </w:rPr>
        <w:t xml:space="preserve">Science, </w:t>
      </w:r>
      <w:r>
        <w:rPr>
          <w:rFonts w:ascii="Times New Roman" w:eastAsia="Times New Roman" w:hAnsi="Times New Roman" w:cs="Times New Roman"/>
          <w:color w:val="000000"/>
          <w:sz w:val="24"/>
          <w:szCs w:val="24"/>
        </w:rPr>
        <w:t>Volume 267, p. 5194.</w:t>
      </w:r>
    </w:p>
    <w:p w:rsidR="0098508E" w:rsidRDefault="008A1534">
      <w:pPr>
        <w:pBdr>
          <w:top w:val="nil"/>
          <w:left w:val="nil"/>
          <w:bottom w:val="nil"/>
          <w:right w:val="nil"/>
          <w:between w:val="nil"/>
        </w:pBdr>
        <w:spacing w:line="48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Tymoczko, C., 2002. </w:t>
      </w:r>
      <w:r>
        <w:rPr>
          <w:rFonts w:ascii="Times New Roman" w:eastAsia="Times New Roman" w:hAnsi="Times New Roman" w:cs="Times New Roman"/>
          <w:i/>
          <w:color w:val="000000"/>
          <w:sz w:val="24"/>
          <w:szCs w:val="24"/>
        </w:rPr>
        <w:t xml:space="preserve">Biochemistry. </w:t>
      </w:r>
      <w:r>
        <w:rPr>
          <w:rFonts w:ascii="Times New Roman" w:eastAsia="Times New Roman" w:hAnsi="Times New Roman" w:cs="Times New Roman"/>
          <w:color w:val="000000"/>
          <w:sz w:val="24"/>
          <w:szCs w:val="24"/>
        </w:rPr>
        <w:t>5th ed. San Fransisco: W.H Freeman.</w:t>
      </w:r>
    </w:p>
    <w:p w:rsidR="0098508E" w:rsidRDefault="0098508E">
      <w:pPr>
        <w:spacing w:line="480" w:lineRule="auto"/>
        <w:rPr>
          <w:rFonts w:ascii="Times New Roman" w:eastAsia="Times New Roman" w:hAnsi="Times New Roman" w:cs="Times New Roman"/>
          <w:sz w:val="24"/>
          <w:szCs w:val="24"/>
        </w:rPr>
      </w:pPr>
    </w:p>
    <w:p w:rsidR="0098508E" w:rsidRDefault="0098508E">
      <w:pPr>
        <w:spacing w:line="480" w:lineRule="auto"/>
        <w:ind w:firstLine="720"/>
        <w:jc w:val="center"/>
        <w:rPr>
          <w:rFonts w:ascii="Times New Roman" w:eastAsia="Times New Roman" w:hAnsi="Times New Roman" w:cs="Times New Roman"/>
          <w:sz w:val="24"/>
          <w:szCs w:val="24"/>
        </w:rPr>
      </w:pPr>
    </w:p>
    <w:sectPr w:rsidR="0098508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0000000000000000000"/>
    <w:charset w:val="00"/>
    <w:family w:val="roman"/>
    <w:notTrueType/>
    <w:pitch w:val="default"/>
  </w:font>
  <w:font w:name="Georgia">
    <w:panose1 w:val="02040502050405020303"/>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08E"/>
    <w:rsid w:val="008A1534"/>
    <w:rsid w:val="0098508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8F950D-C451-471C-9E06-14C1E204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644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66373"/>
    <w:pPr>
      <w:tabs>
        <w:tab w:val="center" w:pos="4680"/>
        <w:tab w:val="right" w:pos="9360"/>
      </w:tabs>
      <w:spacing w:after="0" w:line="240" w:lineRule="auto"/>
    </w:pPr>
  </w:style>
  <w:style w:type="character" w:customStyle="1" w:styleId="a5">
    <w:name w:val="Верхній колонтитул Знак"/>
    <w:basedOn w:val="a0"/>
    <w:link w:val="a4"/>
    <w:uiPriority w:val="99"/>
    <w:rsid w:val="00266373"/>
  </w:style>
  <w:style w:type="paragraph" w:styleId="a6">
    <w:name w:val="footer"/>
    <w:basedOn w:val="a"/>
    <w:link w:val="a7"/>
    <w:uiPriority w:val="99"/>
    <w:unhideWhenUsed/>
    <w:rsid w:val="00266373"/>
    <w:pPr>
      <w:tabs>
        <w:tab w:val="center" w:pos="4680"/>
        <w:tab w:val="right" w:pos="9360"/>
      </w:tabs>
      <w:spacing w:after="0" w:line="240" w:lineRule="auto"/>
    </w:pPr>
  </w:style>
  <w:style w:type="character" w:customStyle="1" w:styleId="a7">
    <w:name w:val="Нижній колонтитул Знак"/>
    <w:basedOn w:val="a0"/>
    <w:link w:val="a6"/>
    <w:uiPriority w:val="99"/>
    <w:rsid w:val="00266373"/>
  </w:style>
  <w:style w:type="paragraph" w:styleId="a8">
    <w:name w:val="Balloon Text"/>
    <w:basedOn w:val="a"/>
    <w:link w:val="a9"/>
    <w:uiPriority w:val="99"/>
    <w:semiHidden/>
    <w:unhideWhenUsed/>
    <w:rsid w:val="006D64DF"/>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6D64DF"/>
    <w:rPr>
      <w:rFonts w:ascii="Tahoma" w:hAnsi="Tahoma" w:cs="Tahoma"/>
      <w:sz w:val="16"/>
      <w:szCs w:val="16"/>
    </w:rPr>
  </w:style>
  <w:style w:type="paragraph" w:styleId="aa">
    <w:name w:val="caption"/>
    <w:basedOn w:val="a"/>
    <w:next w:val="a"/>
    <w:uiPriority w:val="35"/>
    <w:unhideWhenUsed/>
    <w:qFormat/>
    <w:rsid w:val="006D64DF"/>
    <w:pPr>
      <w:spacing w:after="200" w:line="240" w:lineRule="auto"/>
    </w:pPr>
    <w:rPr>
      <w:b/>
      <w:bCs/>
      <w:color w:val="5B9BD5" w:themeColor="accent1"/>
      <w:sz w:val="18"/>
      <w:szCs w:val="18"/>
    </w:rPr>
  </w:style>
  <w:style w:type="paragraph" w:styleId="ab">
    <w:name w:val="Quote"/>
    <w:basedOn w:val="a"/>
    <w:next w:val="a"/>
    <w:link w:val="ac"/>
    <w:uiPriority w:val="29"/>
    <w:qFormat/>
    <w:rsid w:val="006D7292"/>
    <w:pPr>
      <w:spacing w:before="200"/>
      <w:ind w:left="864" w:right="864"/>
      <w:jc w:val="center"/>
    </w:pPr>
    <w:rPr>
      <w:i/>
      <w:iCs/>
      <w:color w:val="404040" w:themeColor="text1" w:themeTint="BF"/>
    </w:rPr>
  </w:style>
  <w:style w:type="character" w:customStyle="1" w:styleId="ac">
    <w:name w:val="Цитата Знак"/>
    <w:basedOn w:val="a0"/>
    <w:link w:val="ab"/>
    <w:uiPriority w:val="29"/>
    <w:rsid w:val="006D7292"/>
    <w:rPr>
      <w:i/>
      <w:iCs/>
      <w:color w:val="404040" w:themeColor="text1" w:themeTint="BF"/>
    </w:rPr>
  </w:style>
  <w:style w:type="character" w:customStyle="1" w:styleId="10">
    <w:name w:val="Заголовок 1 Знак"/>
    <w:basedOn w:val="a0"/>
    <w:link w:val="1"/>
    <w:uiPriority w:val="9"/>
    <w:rsid w:val="009644DF"/>
    <w:rPr>
      <w:rFonts w:asciiTheme="majorHAnsi" w:eastAsiaTheme="majorEastAsia" w:hAnsiTheme="majorHAnsi" w:cstheme="majorBidi"/>
      <w:color w:val="2E74B5" w:themeColor="accent1" w:themeShade="BF"/>
      <w:sz w:val="32"/>
      <w:szCs w:val="32"/>
    </w:rPr>
  </w:style>
  <w:style w:type="paragraph" w:styleId="ad">
    <w:name w:val="Bibliography"/>
    <w:basedOn w:val="a"/>
    <w:next w:val="a"/>
    <w:uiPriority w:val="37"/>
    <w:unhideWhenUsed/>
    <w:rsid w:val="009644DF"/>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z6ORYKWccIhjgPx2RwUMyn/MA==">AMUW2mXPEJGyZMUyG0DHna4Gbxbr1lQ+GOPlWSOts9e7JBFcZ2ShwRizvfg1vtCMe3FFOo0Lqo/DfrzvJEh3GMA1YoHdBgqvIwKAiE1YTZxai+jomwVrntE=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888</Words>
  <Characters>5068</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Shannice Shannon</dc:creator>
  <cp:lastModifiedBy>Andrii Smail</cp:lastModifiedBy>
  <cp:revision>3</cp:revision>
  <dcterms:created xsi:type="dcterms:W3CDTF">2017-12-30T05:44:00Z</dcterms:created>
  <dcterms:modified xsi:type="dcterms:W3CDTF">2024-09-06T12:14:00Z</dcterms:modified>
</cp:coreProperties>
</file>