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B0E88" w14:textId="77777777" w:rsidR="009629C8" w:rsidRDefault="009629C8" w:rsidP="009629C8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Nursing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Metaparadigm</w:t>
      </w:r>
      <w:proofErr w:type="spellEnd"/>
    </w:p>
    <w:p w14:paraId="2EE98120" w14:textId="77777777" w:rsidR="009629C8" w:rsidRDefault="009629C8" w:rsidP="009629C8">
      <w:pPr>
        <w:pStyle w:val="a3"/>
        <w:spacing w:before="0" w:beforeAutospacing="0" w:after="200" w:afterAutospacing="0" w:line="480" w:lineRule="auto"/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metaparadigm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coordinator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metaparadigm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Summerell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metaparadigm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caregivers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>. </w:t>
      </w:r>
    </w:p>
    <w:p w14:paraId="4F0B7D12" w14:textId="77777777" w:rsidR="009629C8" w:rsidRDefault="009629C8" w:rsidP="009629C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Jean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ailments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Summerell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Dorothea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Orem’s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encourages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Orem’s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McDonald</w:t>
      </w:r>
      <w:proofErr w:type="spellEnd"/>
      <w:r>
        <w:rPr>
          <w:color w:val="000000"/>
        </w:rPr>
        <w:t>, 2014). </w:t>
      </w:r>
    </w:p>
    <w:p w14:paraId="06C9EA38" w14:textId="77777777" w:rsidR="009629C8" w:rsidRDefault="009629C8" w:rsidP="009629C8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coordinator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rehabilitation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knowledgeable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comfortable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comfortable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metaparadigm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>. </w:t>
      </w:r>
    </w:p>
    <w:p w14:paraId="0B2B0F2F" w14:textId="77777777" w:rsidR="009629C8" w:rsidRDefault="009629C8" w:rsidP="009629C8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0DF23154" w14:textId="77777777" w:rsidR="009629C8" w:rsidRDefault="009629C8" w:rsidP="009629C8">
      <w:pPr>
        <w:pStyle w:val="a3"/>
        <w:spacing w:before="0" w:beforeAutospacing="0" w:after="200" w:afterAutospacing="0" w:line="480" w:lineRule="auto"/>
        <w:ind w:firstLine="1140"/>
      </w:pPr>
      <w:proofErr w:type="spellStart"/>
      <w:r>
        <w:rPr>
          <w:color w:val="000000"/>
        </w:rPr>
        <w:t>McDonald</w:t>
      </w:r>
      <w:proofErr w:type="spellEnd"/>
      <w:r>
        <w:rPr>
          <w:color w:val="000000"/>
        </w:rPr>
        <w:t xml:space="preserve">, L. (2014). </w:t>
      </w:r>
      <w:proofErr w:type="spellStart"/>
      <w:r>
        <w:rPr>
          <w:color w:val="000000"/>
        </w:rPr>
        <w:t>Florence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Nightingale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statistics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Crimean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Royal</w:t>
      </w:r>
      <w:proofErr w:type="spellEnd"/>
      <w:r>
        <w:rPr>
          <w:i/>
          <w:iCs/>
          <w:color w:val="000000"/>
        </w:rPr>
        <w:t xml:space="preserve"> </w:t>
      </w:r>
      <w:r>
        <w:rPr>
          <w:rStyle w:val="apple-tab-span"/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Statistical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Society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Series</w:t>
      </w:r>
      <w:proofErr w:type="spellEnd"/>
      <w:r>
        <w:rPr>
          <w:i/>
          <w:iCs/>
          <w:color w:val="000000"/>
        </w:rPr>
        <w:t xml:space="preserve"> A (</w:t>
      </w:r>
      <w:proofErr w:type="spellStart"/>
      <w:r>
        <w:rPr>
          <w:i/>
          <w:iCs/>
          <w:color w:val="000000"/>
        </w:rPr>
        <w:t>Statistics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Society</w:t>
      </w:r>
      <w:proofErr w:type="spellEnd"/>
      <w:r>
        <w:rPr>
          <w:i/>
          <w:iCs/>
          <w:color w:val="000000"/>
        </w:rPr>
        <w:t>),</w:t>
      </w:r>
      <w:r>
        <w:rPr>
          <w:color w:val="000000"/>
        </w:rPr>
        <w:t xml:space="preserve"> 177(3), 569-586.</w:t>
      </w:r>
    </w:p>
    <w:p w14:paraId="1F5B2049" w14:textId="77777777" w:rsidR="009629C8" w:rsidRDefault="009629C8" w:rsidP="009629C8">
      <w:pPr>
        <w:pStyle w:val="a3"/>
        <w:spacing w:before="0" w:beforeAutospacing="0" w:after="200" w:afterAutospacing="0" w:line="480" w:lineRule="auto"/>
        <w:ind w:firstLine="1140"/>
      </w:pPr>
      <w:proofErr w:type="spellStart"/>
      <w:r>
        <w:rPr>
          <w:color w:val="000000"/>
        </w:rPr>
        <w:lastRenderedPageBreak/>
        <w:t>Summerell</w:t>
      </w:r>
      <w:proofErr w:type="spellEnd"/>
      <w:r>
        <w:rPr>
          <w:color w:val="000000"/>
        </w:rPr>
        <w:t xml:space="preserve">, P. (2015). EB133 </w:t>
      </w:r>
      <w:proofErr w:type="spellStart"/>
      <w:r>
        <w:rPr>
          <w:color w:val="000000"/>
        </w:rPr>
        <w:t>Jean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Watson's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Transforming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Critical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Care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Nurse</w:t>
      </w:r>
      <w:proofErr w:type="spellEnd"/>
      <w:r>
        <w:rPr>
          <w:color w:val="000000"/>
        </w:rPr>
        <w:t>, 35(2), e66-e67.</w:t>
      </w:r>
    </w:p>
    <w:p w14:paraId="216C5C74" w14:textId="77777777" w:rsidR="00887271" w:rsidRDefault="00887271"/>
    <w:sectPr w:rsidR="0088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38"/>
    <w:rsid w:val="00224F38"/>
    <w:rsid w:val="00887271"/>
    <w:rsid w:val="009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3F69-3A07-4002-B810-11804550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96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2023-03-01T11:52:00Z</dcterms:created>
  <dcterms:modified xsi:type="dcterms:W3CDTF">2023-03-01T11:52:00Z</dcterms:modified>
</cp:coreProperties>
</file>