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24EFC" w14:textId="77777777" w:rsidR="00E66FD9" w:rsidRDefault="00E66FD9" w:rsidP="00E66FD9">
      <w:pPr>
        <w:pStyle w:val="a3"/>
        <w:spacing w:before="0" w:beforeAutospacing="0" w:after="200" w:afterAutospacing="0" w:line="480" w:lineRule="auto"/>
        <w:jc w:val="center"/>
      </w:pPr>
      <w:proofErr w:type="spellStart"/>
      <w:r>
        <w:rPr>
          <w:b/>
          <w:bCs/>
          <w:color w:val="000000"/>
          <w:sz w:val="48"/>
          <w:szCs w:val="48"/>
        </w:rPr>
        <w:t>Infection</w:t>
      </w:r>
      <w:proofErr w:type="spellEnd"/>
      <w:r>
        <w:rPr>
          <w:b/>
          <w:bCs/>
          <w:color w:val="000000"/>
          <w:sz w:val="48"/>
          <w:szCs w:val="48"/>
        </w:rPr>
        <w:t xml:space="preserve"> </w:t>
      </w:r>
      <w:proofErr w:type="spellStart"/>
      <w:r>
        <w:rPr>
          <w:b/>
          <w:bCs/>
          <w:color w:val="000000"/>
          <w:sz w:val="48"/>
          <w:szCs w:val="48"/>
        </w:rPr>
        <w:t>Control</w:t>
      </w:r>
      <w:proofErr w:type="spellEnd"/>
    </w:p>
    <w:p w14:paraId="6BACEB5E" w14:textId="77777777" w:rsidR="00E66FD9" w:rsidRDefault="00E66FD9" w:rsidP="00E66FD9">
      <w:pPr>
        <w:pStyle w:val="a3"/>
        <w:spacing w:before="0" w:beforeAutospacing="0" w:after="200" w:afterAutospacing="0" w:line="480" w:lineRule="auto"/>
        <w:ind w:firstLine="720"/>
      </w:pP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National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Safety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Goals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NPSGs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program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established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Joint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Commission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licensed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health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institutions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guidance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regarding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particular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concern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safety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NPSGs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goal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number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seven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minimise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possibility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acquiring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health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care-related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diseases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Frank</w:t>
      </w:r>
      <w:proofErr w:type="spellEnd"/>
      <w:r>
        <w:rPr>
          <w:color w:val="000000"/>
        </w:rPr>
        <w:t xml:space="preserve">, 2013).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discussion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focuses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recommendations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achievement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goal</w:t>
      </w:r>
      <w:proofErr w:type="spellEnd"/>
      <w:r>
        <w:rPr>
          <w:color w:val="000000"/>
        </w:rPr>
        <w:t>.</w:t>
      </w:r>
    </w:p>
    <w:p w14:paraId="63CE5C79" w14:textId="77777777" w:rsidR="00E66FD9" w:rsidRDefault="00E66FD9" w:rsidP="00E66FD9">
      <w:pPr>
        <w:pStyle w:val="a3"/>
        <w:spacing w:before="0" w:beforeAutospacing="0" w:after="200" w:afterAutospacing="0" w:line="480" w:lineRule="auto"/>
      </w:pPr>
      <w:proofErr w:type="spellStart"/>
      <w:r>
        <w:rPr>
          <w:b/>
          <w:bCs/>
          <w:color w:val="000000"/>
          <w:sz w:val="40"/>
          <w:szCs w:val="40"/>
        </w:rPr>
        <w:t>Hand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Sanitation</w:t>
      </w:r>
      <w:proofErr w:type="spellEnd"/>
      <w:r>
        <w:rPr>
          <w:b/>
          <w:bCs/>
          <w:color w:val="000000"/>
          <w:sz w:val="40"/>
          <w:szCs w:val="40"/>
        </w:rPr>
        <w:t> </w:t>
      </w:r>
    </w:p>
    <w:p w14:paraId="7EBE7A60" w14:textId="77777777" w:rsidR="00E66FD9" w:rsidRDefault="00E66FD9" w:rsidP="00E66FD9">
      <w:pPr>
        <w:pStyle w:val="a3"/>
        <w:spacing w:before="0" w:beforeAutospacing="0" w:after="200" w:afterAutospacing="0" w:line="480" w:lineRule="auto"/>
        <w:ind w:firstLine="720"/>
      </w:pPr>
      <w:proofErr w:type="spellStart"/>
      <w:r>
        <w:rPr>
          <w:color w:val="000000"/>
        </w:rPr>
        <w:t>Conforming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CDC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WHO </w:t>
      </w:r>
      <w:proofErr w:type="spellStart"/>
      <w:r>
        <w:rPr>
          <w:color w:val="000000"/>
        </w:rPr>
        <w:t>hygiene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requirements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shown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reduction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outbreaks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infection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rates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health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facilities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requirements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include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alcohol-based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rubs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instead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standard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soap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water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technique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use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different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gloves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different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personnel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avoid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artificial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nails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keep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short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nails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handling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risk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acquiring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infections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Hands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should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sanitised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before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after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handling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each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Frank</w:t>
      </w:r>
      <w:proofErr w:type="spellEnd"/>
      <w:r>
        <w:rPr>
          <w:color w:val="000000"/>
        </w:rPr>
        <w:t>, 2013).</w:t>
      </w:r>
    </w:p>
    <w:p w14:paraId="6C69AEB5" w14:textId="77777777" w:rsidR="00E66FD9" w:rsidRDefault="00E66FD9" w:rsidP="00E66FD9">
      <w:pPr>
        <w:pStyle w:val="a3"/>
        <w:spacing w:before="0" w:beforeAutospacing="0" w:after="200" w:afterAutospacing="0" w:line="480" w:lineRule="auto"/>
      </w:pPr>
      <w:proofErr w:type="spellStart"/>
      <w:r>
        <w:rPr>
          <w:b/>
          <w:bCs/>
          <w:color w:val="000000"/>
          <w:sz w:val="40"/>
          <w:szCs w:val="40"/>
        </w:rPr>
        <w:t>Implementation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of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Evidence-Based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Practices</w:t>
      </w:r>
      <w:proofErr w:type="spellEnd"/>
      <w:r>
        <w:rPr>
          <w:b/>
          <w:bCs/>
          <w:color w:val="000000"/>
          <w:sz w:val="40"/>
          <w:szCs w:val="40"/>
        </w:rPr>
        <w:t xml:space="preserve"> (</w:t>
      </w:r>
      <w:proofErr w:type="spellStart"/>
      <w:r>
        <w:rPr>
          <w:b/>
          <w:bCs/>
          <w:color w:val="000000"/>
          <w:sz w:val="40"/>
          <w:szCs w:val="40"/>
        </w:rPr>
        <w:t>EBPs</w:t>
      </w:r>
      <w:proofErr w:type="spellEnd"/>
      <w:r>
        <w:rPr>
          <w:b/>
          <w:bCs/>
          <w:color w:val="000000"/>
          <w:sz w:val="40"/>
          <w:szCs w:val="40"/>
        </w:rPr>
        <w:t xml:space="preserve">) </w:t>
      </w:r>
      <w:proofErr w:type="spellStart"/>
      <w:r>
        <w:rPr>
          <w:b/>
          <w:bCs/>
          <w:color w:val="000000"/>
          <w:sz w:val="40"/>
          <w:szCs w:val="40"/>
        </w:rPr>
        <w:t>to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Prevent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Infections</w:t>
      </w:r>
      <w:proofErr w:type="spellEnd"/>
    </w:p>
    <w:p w14:paraId="2D603D15" w14:textId="77777777" w:rsidR="00E66FD9" w:rsidRDefault="00E66FD9" w:rsidP="00E66FD9">
      <w:pPr>
        <w:pStyle w:val="a3"/>
        <w:spacing w:before="0" w:beforeAutospacing="0" w:after="200" w:afterAutospacing="0" w:line="480" w:lineRule="auto"/>
        <w:ind w:firstLine="720"/>
      </w:pP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prevention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infections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linked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multidrug-resistant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organisms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practices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include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educating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staff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affected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infections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drug-resistant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microorganisms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prevention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plans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Regular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risk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assessments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execution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strategies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achieve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regulatory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standards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evidence-based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practices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vital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achieving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NPSGs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goal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number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seven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Frank</w:t>
      </w:r>
      <w:proofErr w:type="spellEnd"/>
      <w:r>
        <w:rPr>
          <w:color w:val="000000"/>
        </w:rPr>
        <w:t>, 2013). </w:t>
      </w:r>
    </w:p>
    <w:p w14:paraId="601414AF" w14:textId="77777777" w:rsidR="00E66FD9" w:rsidRDefault="00E66FD9" w:rsidP="00E66FD9">
      <w:pPr>
        <w:pStyle w:val="a3"/>
        <w:spacing w:before="0" w:beforeAutospacing="0" w:after="200" w:afterAutospacing="0" w:line="480" w:lineRule="auto"/>
        <w:ind w:firstLine="720"/>
      </w:pPr>
      <w:proofErr w:type="spellStart"/>
      <w:r>
        <w:rPr>
          <w:color w:val="000000"/>
        </w:rPr>
        <w:lastRenderedPageBreak/>
        <w:t>Other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health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related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infections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include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surgical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infections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central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line-related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blood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infections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catheter-related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urinary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tract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infections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infections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staff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education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essential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Also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adaption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evidence-based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practices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guidelines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regulatory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standards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regular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risk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assessments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providing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about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infections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healthcare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personnel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maintaining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high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hygiene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standards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vital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achieving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safety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Frank</w:t>
      </w:r>
      <w:proofErr w:type="spellEnd"/>
      <w:r>
        <w:rPr>
          <w:color w:val="000000"/>
        </w:rPr>
        <w:t>, 2013).</w:t>
      </w:r>
    </w:p>
    <w:p w14:paraId="7D6A7767" w14:textId="77777777" w:rsidR="00E66FD9" w:rsidRDefault="00E66FD9" w:rsidP="00E66FD9">
      <w:pPr>
        <w:pStyle w:val="a3"/>
        <w:spacing w:before="0" w:beforeAutospacing="0" w:after="200" w:afterAutospacing="0" w:line="480" w:lineRule="auto"/>
      </w:pPr>
      <w:proofErr w:type="spellStart"/>
      <w:r>
        <w:rPr>
          <w:b/>
          <w:bCs/>
          <w:color w:val="000000"/>
          <w:sz w:val="40"/>
          <w:szCs w:val="40"/>
        </w:rPr>
        <w:t>Conclusion</w:t>
      </w:r>
      <w:proofErr w:type="spellEnd"/>
    </w:p>
    <w:p w14:paraId="7873B7F4" w14:textId="77777777" w:rsidR="00E66FD9" w:rsidRDefault="00E66FD9" w:rsidP="00E66FD9">
      <w:pPr>
        <w:pStyle w:val="a3"/>
        <w:spacing w:before="0" w:beforeAutospacing="0" w:after="200" w:afterAutospacing="0" w:line="480" w:lineRule="auto"/>
        <w:ind w:firstLine="720"/>
      </w:pPr>
      <w:proofErr w:type="spellStart"/>
      <w:r>
        <w:rPr>
          <w:color w:val="000000"/>
        </w:rPr>
        <w:t>Healthcare-related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infections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reflect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poorly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safety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quality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life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Hygiene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staff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education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play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huge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prevention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infections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therefore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necessary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healthcare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personnel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WHO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CDC </w:t>
      </w:r>
      <w:proofErr w:type="spellStart"/>
      <w:r>
        <w:rPr>
          <w:color w:val="000000"/>
        </w:rPr>
        <w:t>sanitation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standards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implement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evidence-based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practices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reduction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infections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Reduction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prevention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infections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safety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goals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Joint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Commission</w:t>
      </w:r>
      <w:proofErr w:type="spellEnd"/>
      <w:r>
        <w:rPr>
          <w:color w:val="000000"/>
        </w:rPr>
        <w:t>.</w:t>
      </w:r>
    </w:p>
    <w:p w14:paraId="0A65107E" w14:textId="77777777" w:rsidR="00E66FD9" w:rsidRDefault="00E66FD9" w:rsidP="00E66FD9">
      <w:pPr>
        <w:pStyle w:val="a3"/>
        <w:spacing w:before="0" w:beforeAutospacing="0" w:after="200" w:afterAutospacing="0" w:line="480" w:lineRule="auto"/>
      </w:pPr>
      <w:proofErr w:type="spellStart"/>
      <w:r>
        <w:rPr>
          <w:b/>
          <w:bCs/>
          <w:color w:val="000000"/>
          <w:sz w:val="40"/>
          <w:szCs w:val="40"/>
        </w:rPr>
        <w:t>References</w:t>
      </w:r>
      <w:proofErr w:type="spellEnd"/>
    </w:p>
    <w:p w14:paraId="62366732" w14:textId="77777777" w:rsidR="00E66FD9" w:rsidRDefault="00E66FD9" w:rsidP="00E66FD9">
      <w:pPr>
        <w:pStyle w:val="a3"/>
        <w:spacing w:before="0" w:beforeAutospacing="0" w:after="200" w:afterAutospacing="0"/>
        <w:ind w:firstLine="1417"/>
      </w:pPr>
      <w:proofErr w:type="spellStart"/>
      <w:r>
        <w:rPr>
          <w:color w:val="000000"/>
        </w:rPr>
        <w:t>Frank</w:t>
      </w:r>
      <w:proofErr w:type="spellEnd"/>
      <w:r>
        <w:rPr>
          <w:color w:val="000000"/>
        </w:rPr>
        <w:t>, J. T. (</w:t>
      </w:r>
      <w:proofErr w:type="spellStart"/>
      <w:r>
        <w:rPr>
          <w:color w:val="000000"/>
        </w:rPr>
        <w:t>Director</w:t>
      </w:r>
      <w:proofErr w:type="spellEnd"/>
      <w:r>
        <w:rPr>
          <w:color w:val="000000"/>
        </w:rPr>
        <w:t xml:space="preserve">). (2013). </w:t>
      </w:r>
      <w:proofErr w:type="spellStart"/>
      <w:r>
        <w:rPr>
          <w:i/>
          <w:iCs/>
          <w:color w:val="000000"/>
        </w:rPr>
        <w:t>National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Patient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Safety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Goals</w:t>
      </w:r>
      <w:proofErr w:type="spellEnd"/>
      <w:r>
        <w:rPr>
          <w:i/>
          <w:iCs/>
          <w:color w:val="000000"/>
        </w:rPr>
        <w:t xml:space="preserve"> 2014-2016</w:t>
      </w:r>
      <w:r>
        <w:rPr>
          <w:color w:val="000000"/>
        </w:rPr>
        <w:t xml:space="preserve"> [</w:t>
      </w:r>
      <w:proofErr w:type="spellStart"/>
      <w:r>
        <w:rPr>
          <w:color w:val="000000"/>
        </w:rPr>
        <w:t>Motion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Picture</w:t>
      </w:r>
      <w:proofErr w:type="spellEnd"/>
      <w:r>
        <w:rPr>
          <w:color w:val="000000"/>
        </w:rPr>
        <w:t xml:space="preserve">]. </w:t>
      </w:r>
      <w:proofErr w:type="spellStart"/>
      <w:r>
        <w:rPr>
          <w:color w:val="000000"/>
        </w:rPr>
        <w:t>Retrieved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Joint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Commission</w:t>
      </w:r>
      <w:proofErr w:type="spellEnd"/>
      <w:r>
        <w:rPr>
          <w:color w:val="000000"/>
        </w:rPr>
        <w:t>.</w:t>
      </w:r>
    </w:p>
    <w:p w14:paraId="348ED037" w14:textId="77777777" w:rsidR="00B36AD3" w:rsidRDefault="00B36AD3"/>
    <w:sectPr w:rsidR="00B36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796"/>
    <w:rsid w:val="00B36AD3"/>
    <w:rsid w:val="00D57796"/>
    <w:rsid w:val="00E6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6DF80-F01D-4542-9385-C3C7F4FF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5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Vladyslava Yaduta</dc:creator>
  <cp:keywords/>
  <dc:description/>
  <cp:lastModifiedBy>Vladyslava Yaduta</cp:lastModifiedBy>
  <cp:revision>3</cp:revision>
  <dcterms:created xsi:type="dcterms:W3CDTF">2023-03-31T14:50:00Z</dcterms:created>
  <dcterms:modified xsi:type="dcterms:W3CDTF">2023-03-31T14:50:00Z</dcterms:modified>
</cp:coreProperties>
</file>