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F34E" w14:textId="77777777" w:rsidR="00BD5016" w:rsidRPr="00BD5016" w:rsidRDefault="00BD5016" w:rsidP="00BD5016">
      <w:pPr>
        <w:spacing w:after="0" w:line="480" w:lineRule="auto"/>
        <w:jc w:val="center"/>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8"/>
          <w:szCs w:val="48"/>
          <w:lang w:val="ru-UA" w:eastAsia="ru-UA"/>
        </w:rPr>
        <w:t>Reflection on Loss and Grief</w:t>
      </w:r>
    </w:p>
    <w:p w14:paraId="283DBEAB"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Introduction </w:t>
      </w:r>
    </w:p>
    <w:p w14:paraId="63C87CF6"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24"/>
          <w:szCs w:val="24"/>
          <w:lang w:val="ru-UA" w:eastAsia="ru-UA"/>
        </w:rPr>
        <w:tab/>
      </w:r>
      <w:r w:rsidRPr="00BD5016">
        <w:rPr>
          <w:rFonts w:ascii="Times New Roman" w:eastAsia="Times New Roman" w:hAnsi="Times New Roman" w:cs="Times New Roman"/>
          <w:color w:val="000000"/>
          <w:sz w:val="24"/>
          <w:szCs w:val="24"/>
          <w:lang w:val="ru-UA" w:eastAsia="ru-UA"/>
        </w:rPr>
        <w:t>Death is an unfortunate reality in human life. Unfortunately, individuals who work in the healthcare sector have to experience grief either as a result of the death of a patient or of a loved one (Wilson &amp; Kirshbaum, 2011). In this context, they have to deal with such loss on a constant basis due to the nature of their work. I recently had an opportunity to go for placement and had firsthand experience on the emotional and psychological challenges experienced by healthcare workers as a result of the loss of a client. This paper is a reflection on my experience with grief and loss in an effort to prepare me to handle similar situations within the clinical environment. </w:t>
      </w:r>
    </w:p>
    <w:p w14:paraId="1D6ED737"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Description </w:t>
      </w:r>
    </w:p>
    <w:p w14:paraId="40431765"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 xml:space="preserve">During my placement, I met a 67 year old patient who was suffering from brain cancer. He was from my home town and we shared similar interests. Our constant interactions made it easy for us to bond and form a connection. Our friendship and the fact that I was assigned to the patient made me optimistic that he would pull through despite the fact that the cancer was in an advanced stage. In addition, he was always upbeat and optimistic despite his health challenges. It was unfortunate that his cancer was diagnosed at a later stage and his condition was chronic. Even though all medical signs indicated that he would eventually pass away, he held on to hope that he might beat the disease. I also became used to seeing him when I reported for my shifts and I became oblivious to the fact that his condition was already terminal. His condition deteriorated significantly after some time and he succumbed shortly afterwards. I got this unfortunate news when I was reporting for my shift. The situation laid bare the realities of working as a nurse. Not all patients get well and there are numerous cases where a nurse has to contend with loss and grief. In addition, I had to comfort and face families who are affected by death and help them deal with the loss and grief. This experience welcomed me to the harsh </w:t>
      </w:r>
      <w:r w:rsidRPr="00BD5016">
        <w:rPr>
          <w:rFonts w:ascii="Times New Roman" w:eastAsia="Times New Roman" w:hAnsi="Times New Roman" w:cs="Times New Roman"/>
          <w:color w:val="000000"/>
          <w:sz w:val="24"/>
          <w:szCs w:val="24"/>
          <w:lang w:val="ru-UA" w:eastAsia="ru-UA"/>
        </w:rPr>
        <w:lastRenderedPageBreak/>
        <w:t>reality of loss and informed me that I have to be prepared to deal with loss and grief effectively, it I am to pursue the career as a nurse further. </w:t>
      </w:r>
    </w:p>
    <w:p w14:paraId="68E5634B"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Feelings </w:t>
      </w:r>
    </w:p>
    <w:p w14:paraId="431F19C6"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The mentioned experience with death enabled me to reflect on how I deal with loss and grief.  I noticed that what I felt after the loss was consistent with the Kübler-Ross model. When I go the news about the patient’s demise, I was in denial. I felt a tinge of guilt that I had not been there to assist him in his time of need since I was not on call. I did not believe that he had passed away. I kept on checking his room hoping that I would find him lying in his bed. Unfortunately, he was lying in the morgue and there was no way that he would come back to life. I struggled with denial for some time, and for the next few days, I kept on checking if I would find him back in his room. After it became apparent that he was never coming back, I became angry. He was a close friend of mine and a decent man. I did not understand why he had to die and leave his family and young ones behind. I felt that it was not fair for him to undergo painful treatment and symptoms only to die eventually. </w:t>
      </w:r>
    </w:p>
    <w:p w14:paraId="1B2C9F7E"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 xml:space="preserve">The family was also confused and angry about his sudden demise, particularly the patients granddaughter who was due to get married that later in the year. She started bargaining so that the patient can come back to life, she recalled how she had disappointed the deceased with her choice of husband and promised to leave the man if he came back to life. It was an intense period, as I came to see the emotional turmoil experienced by the family of the deceased while also dealing with my own grief. The mood was depressing and even though I tried to comfort the family, I could not shake away the feeling of desperation and hopelessness. One of the experienced nurses saw how I was struggling with the situation and decided to talk to me and give me words of encouragement. She advised me that we have to accept the outcome since we cannot reverse death. She also assured me as long as I do my best to assist the patient when he or she is alive; I fulfill my mandate as a caregiver. Her encouraging words enabled me to accept the </w:t>
      </w:r>
      <w:r w:rsidRPr="00BD5016">
        <w:rPr>
          <w:rFonts w:ascii="Times New Roman" w:eastAsia="Times New Roman" w:hAnsi="Times New Roman" w:cs="Times New Roman"/>
          <w:color w:val="000000"/>
          <w:sz w:val="24"/>
          <w:szCs w:val="24"/>
          <w:lang w:val="ru-UA" w:eastAsia="ru-UA"/>
        </w:rPr>
        <w:lastRenderedPageBreak/>
        <w:t>outcome of the situation and as a result, I got the strength and courage to help the family also accept the demise of their loved one. </w:t>
      </w:r>
    </w:p>
    <w:p w14:paraId="19EF6118"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Evaluation </w:t>
      </w:r>
    </w:p>
    <w:p w14:paraId="0F6C91AA"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When I evaluate the situation I realized that I was unprepared to deal with death and grief. Even though I knew that I would face situations where patients die, particularly those with terminal illness, I was still inexperienced when it came to handling such situations. However, it was good that I experienced the situation since it prepared me for similar situations in the future. I realized that it was difficult to stay indifferent to the experiences of patients and their families. As a result, I learned how to deal with my grief in a healthy way while assisting the families to also deal with the loss. Given that death was involved, the experience also had a negative side. Since I was really close with the patient, it was hard for me to get over the loss. I also did not grieve properly due to my professional responsibilities. As a result, it took me a long time to get closure and accept the situation. However, even though I experienced difficulties dealing with this loss, the experience made me not only a better professional, but also a better individual. </w:t>
      </w:r>
    </w:p>
    <w:p w14:paraId="531CE639"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Analysis </w:t>
      </w:r>
    </w:p>
    <w:p w14:paraId="16B8ECC8"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 xml:space="preserve">According to Kempe, Loos, and Willetts (2014), grief has been neglected for in nursing education. There is inadequate material in the curriculum to prepare prospective nurses on how to handle such situations. However, nurses normally value their relationship with their patients. They regard it to be an essential component of care. The bond becomes stronger when a patient is dying, particularly due to a terminal illness (Peterson et al., 2010). Even though death is inevitable, nurses still have to experience grief responses which are evident in several emotional and behavioral symptoms (Ross-Adjie, Leslie, &amp; Gillman, 2007). Some of the symptoms include overwhelming sadness, anger, guilt, fear, social withdrawal, and low self-esteem among others. In this context, the caring nature of the nurses causes the grief responses. Therefore, a nurse who has experienced death on a personal level is well equipped to handle death while at work. </w:t>
      </w:r>
      <w:r w:rsidRPr="00BD5016">
        <w:rPr>
          <w:rFonts w:ascii="Times New Roman" w:eastAsia="Times New Roman" w:hAnsi="Times New Roman" w:cs="Times New Roman"/>
          <w:color w:val="000000"/>
          <w:sz w:val="24"/>
          <w:szCs w:val="24"/>
          <w:lang w:val="ru-UA" w:eastAsia="ru-UA"/>
        </w:rPr>
        <w:lastRenderedPageBreak/>
        <w:t>However, if the patient had unresolved issues during the personal experience, they might have difficulty dealing with grief in a professional level. Research has also shown that if there is support within the clinical environment, students can work through the experience productively. </w:t>
      </w:r>
    </w:p>
    <w:p w14:paraId="4F60607D" w14:textId="77777777" w:rsidR="00BD5016" w:rsidRPr="00BD5016" w:rsidRDefault="00BD5016" w:rsidP="00BD5016">
      <w:pPr>
        <w:spacing w:after="0" w:line="480" w:lineRule="auto"/>
        <w:ind w:firstLine="72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Based on the assertions of Kempe, Loos, and Willetts (2014), I had a difficult time with dealing with the grief since I was ill prepared due to lack of personal experience and lack of preparation when in nursing school. Even though I have lost people either in my family or social life, I did not have a strong relationship or emotional bond to them. Therefore, the sudden death of the patient was a new experience to me. In addition, the curriculum did not focus on grief prior to the placement and hence i had to use my own discretion to handle the situation. If I had experience and knowledge, I would have been in a better position to handle the loss and help the family come to terms and cope with the death. However, the encouragement and mentorship that I received from experienced nurses was helpful since I was able to learn from the event (Wallace, 2009). </w:t>
      </w:r>
    </w:p>
    <w:p w14:paraId="3F627F37"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Conclusion </w:t>
      </w:r>
    </w:p>
    <w:p w14:paraId="40B738B9"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 xml:space="preserve">Death is an unfortunate reality in the clinical environment. Patients with terminal illnesses have a high chance of dying resulting in a sense of grief and loss not only to their families, but also to the nurses who provide care. However, grief has been neglected for in nursing education. There is inadequate material in the curriculum to prepare prospective nurses on how to handle such situations.  In this context nurses in placement have to gain experience on how to handle loss and grief while dispensing their professional duties. . I recently had an opportunity to go for placement and had firsthand experience on the emotional and psychological challenges experienced by healthcare workers as a result of the loss of a client. The 67 year old patient had terminal brain cancer and he passed on a few weeks into my placement. Even though all medical signs indicated that he would die, I was shocked by his sudden demise. However, after experiencing the stages highlighted in the Kübler-Ross model, I was able to accept the loss </w:t>
      </w:r>
      <w:r w:rsidRPr="00BD5016">
        <w:rPr>
          <w:rFonts w:ascii="Times New Roman" w:eastAsia="Times New Roman" w:hAnsi="Times New Roman" w:cs="Times New Roman"/>
          <w:color w:val="000000"/>
          <w:sz w:val="24"/>
          <w:szCs w:val="24"/>
          <w:lang w:val="ru-UA" w:eastAsia="ru-UA"/>
        </w:rPr>
        <w:lastRenderedPageBreak/>
        <w:t>and help the family grieve. This reflection has given me an opportunity to revisit how I handled the loss and how I can handle such situations in the future. </w:t>
      </w:r>
    </w:p>
    <w:p w14:paraId="5007DF95"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Action Plan</w:t>
      </w:r>
    </w:p>
    <w:p w14:paraId="591930D1"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t>When I encounter situations where I lose a patient in the future, I will allow myself to grieve first. Suppressing feelings only results in other harmful emotional responses such as guilt, anger, despair, and low self-esteem among others. It is also important to accept the outcome and I will be more accepting of the loss instead of wallowing in despair and denial. In addition, I would also talk to a colleague or counselor so that I can let out my feelings and handle my grief (Shorter &amp; Stayt, 2009). However, I would be proactive in helping the family handle the loss of their loved one by comforting and consoling them throughout the process. I believe that the experience during my placement has prepared me to face similar situations in the future. </w:t>
      </w:r>
    </w:p>
    <w:p w14:paraId="3672AC06" w14:textId="77777777" w:rsidR="00BD5016" w:rsidRPr="00BD5016" w:rsidRDefault="00BD5016" w:rsidP="00BD5016">
      <w:pPr>
        <w:spacing w:after="0" w:line="480" w:lineRule="auto"/>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b/>
          <w:bCs/>
          <w:color w:val="000000"/>
          <w:sz w:val="40"/>
          <w:szCs w:val="40"/>
          <w:lang w:val="ru-UA" w:eastAsia="ru-UA"/>
        </w:rPr>
        <w:t>References</w:t>
      </w:r>
    </w:p>
    <w:p w14:paraId="683E43CF"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 xml:space="preserve">Kempe, A, Loos, TM &amp; Willetts, G. (2014). 'A sudden death on clinical placement: a student's perspective of nurse grief'. </w:t>
      </w:r>
      <w:r w:rsidRPr="00BD5016">
        <w:rPr>
          <w:rFonts w:ascii="Times New Roman" w:eastAsia="Times New Roman" w:hAnsi="Times New Roman" w:cs="Times New Roman"/>
          <w:i/>
          <w:iCs/>
          <w:color w:val="000000"/>
          <w:sz w:val="24"/>
          <w:szCs w:val="24"/>
          <w:lang w:val="ru-UA" w:eastAsia="ru-UA"/>
        </w:rPr>
        <w:t>Contemporary nurse, vol</w:t>
      </w:r>
      <w:r w:rsidRPr="00BD5016">
        <w:rPr>
          <w:rFonts w:ascii="Times New Roman" w:eastAsia="Times New Roman" w:hAnsi="Times New Roman" w:cs="Times New Roman"/>
          <w:color w:val="000000"/>
          <w:sz w:val="24"/>
          <w:szCs w:val="24"/>
          <w:lang w:val="ru-UA" w:eastAsia="ru-UA"/>
        </w:rPr>
        <w:t>. 47, no. 1/2, pp. 190-196</w:t>
      </w:r>
    </w:p>
    <w:p w14:paraId="37BC500A"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Peterson, J., Johnson, M., Halvorsen, B., Apmann, L., Chang, P., Kershek, S., et al. (2010). Where do nurses go for help? A qualitative study of coping with death and dying. International Journal of Palliative Nursing, 16(9), 432-438.</w:t>
      </w:r>
    </w:p>
    <w:p w14:paraId="4E57626E"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Ross-Adjie, G. M., Leslie, G., &amp; Gillman, L. (2007). Occupational stress in the ED: What matters to nurses? Australasian Emergency Nursing Journal, 10, 117-123. doi: 10.1016/j.aenj.2007.05.005</w:t>
      </w:r>
    </w:p>
    <w:p w14:paraId="0967E4CA"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Shorter, M., &amp; Stayt, L. C. (2009). Critical care nurses' experiences of grief in an adult intensive care unit. Journal of Advanced Nursing.</w:t>
      </w:r>
    </w:p>
    <w:p w14:paraId="71C0D027"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Wallace, A. V. (2009). Supported nurses give better care. Nursing Standard, 24(9), 54-55.</w:t>
      </w:r>
    </w:p>
    <w:p w14:paraId="0CFE5FE8" w14:textId="77777777" w:rsidR="00BD5016" w:rsidRPr="00BD5016" w:rsidRDefault="00BD5016" w:rsidP="00BD5016">
      <w:pPr>
        <w:spacing w:after="0" w:line="480" w:lineRule="auto"/>
        <w:ind w:firstLine="85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lastRenderedPageBreak/>
        <w:t>Wilson, J., &amp; Kirshbaum, M. (2011). Effects of patient death on nursing staff: A literature review. British Journal of Nursing, 20(9), 559-563.</w:t>
      </w:r>
    </w:p>
    <w:p w14:paraId="15B204F3" w14:textId="77777777" w:rsidR="00BD5016" w:rsidRPr="00BD5016" w:rsidRDefault="00BD5016" w:rsidP="00BD5016">
      <w:pPr>
        <w:spacing w:after="0" w:line="240" w:lineRule="auto"/>
        <w:rPr>
          <w:rFonts w:ascii="Times New Roman" w:eastAsia="Times New Roman" w:hAnsi="Times New Roman" w:cs="Times New Roman"/>
          <w:sz w:val="24"/>
          <w:szCs w:val="24"/>
          <w:lang w:val="ru-UA" w:eastAsia="ru-UA"/>
        </w:rPr>
      </w:pPr>
    </w:p>
    <w:p w14:paraId="6974A48F" w14:textId="77777777" w:rsidR="00BD5016" w:rsidRPr="00BD5016" w:rsidRDefault="00BD5016" w:rsidP="00BD5016">
      <w:pPr>
        <w:spacing w:after="0" w:line="480" w:lineRule="auto"/>
        <w:ind w:hanging="720"/>
        <w:rPr>
          <w:rFonts w:ascii="Times New Roman" w:eastAsia="Times New Roman" w:hAnsi="Times New Roman" w:cs="Times New Roman"/>
          <w:sz w:val="24"/>
          <w:szCs w:val="24"/>
          <w:lang w:val="ru-UA" w:eastAsia="ru-UA"/>
        </w:rPr>
      </w:pPr>
      <w:r w:rsidRPr="00BD5016">
        <w:rPr>
          <w:rFonts w:ascii="Times New Roman" w:eastAsia="Times New Roman" w:hAnsi="Times New Roman" w:cs="Times New Roman"/>
          <w:color w:val="000000"/>
          <w:sz w:val="24"/>
          <w:szCs w:val="24"/>
          <w:lang w:val="ru-UA" w:eastAsia="ru-UA"/>
        </w:rPr>
        <w:tab/>
      </w:r>
    </w:p>
    <w:p w14:paraId="05BF5AB7" w14:textId="77777777" w:rsidR="00B70D11" w:rsidRDefault="00B70D11"/>
    <w:sectPr w:rsidR="00B7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7B"/>
    <w:rsid w:val="00075B7B"/>
    <w:rsid w:val="00B70D11"/>
    <w:rsid w:val="00BD501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F96B-8415-4DB1-91DA-6D24007E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016"/>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BD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2023-02-27T15:21:00Z</dcterms:created>
  <dcterms:modified xsi:type="dcterms:W3CDTF">2023-02-27T15:22:00Z</dcterms:modified>
</cp:coreProperties>
</file>