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62CBB" w14:textId="77777777" w:rsidR="009C4B97" w:rsidRDefault="009C4B97" w:rsidP="009C4B97">
      <w:pPr>
        <w:pStyle w:val="a3"/>
        <w:spacing w:before="0" w:beforeAutospacing="0" w:after="0" w:afterAutospacing="0" w:line="480" w:lineRule="auto"/>
        <w:jc w:val="center"/>
      </w:pPr>
      <w:r>
        <w:rPr>
          <w:b/>
          <w:bCs/>
          <w:color w:val="000000"/>
          <w:sz w:val="48"/>
          <w:szCs w:val="48"/>
        </w:rPr>
        <w:t>Changes to Be Made In Health Care Services</w:t>
      </w:r>
      <w:r>
        <w:rPr>
          <w:color w:val="000000"/>
        </w:rPr>
        <w:t>         </w:t>
      </w:r>
    </w:p>
    <w:p w14:paraId="52AEE8A9" w14:textId="77777777" w:rsidR="009C4B97" w:rsidRDefault="009C4B97" w:rsidP="009C4B97">
      <w:pPr>
        <w:pStyle w:val="a3"/>
        <w:spacing w:before="0" w:beforeAutospacing="0" w:after="0" w:afterAutospacing="0" w:line="480" w:lineRule="auto"/>
        <w:jc w:val="both"/>
      </w:pPr>
      <w:r>
        <w:rPr>
          <w:color w:val="333333"/>
          <w:shd w:val="clear" w:color="auto" w:fill="FFFFFF"/>
        </w:rPr>
        <w:t xml:space="preserve">Health care services are of much importance in every nation and concern should be put to ensure that the best services are offered to the general population. Increasing the number of workers in health facilities should be the first implementation that should be made to curb the issue of increasing casualties. </w:t>
      </w:r>
      <w:r>
        <w:rPr>
          <w:color w:val="000000"/>
          <w:shd w:val="clear" w:color="auto" w:fill="FFFFFF"/>
        </w:rPr>
        <w:t>This is after research was done on the number of road accidents and it was found that road accidents were on the rise. For instance, there were 18000 major accidents recorded in 2016. </w:t>
      </w:r>
    </w:p>
    <w:p w14:paraId="1B20765C" w14:textId="77777777" w:rsidR="009C4B97" w:rsidRDefault="009C4B97" w:rsidP="009C4B97">
      <w:pPr>
        <w:pStyle w:val="a3"/>
        <w:spacing w:before="0" w:beforeAutospacing="0" w:after="0" w:afterAutospacing="0" w:line="480" w:lineRule="auto"/>
        <w:ind w:firstLine="720"/>
        <w:jc w:val="both"/>
      </w:pPr>
      <w:r>
        <w:rPr>
          <w:color w:val="333333"/>
          <w:shd w:val="clear" w:color="auto" w:fill="FFFFFF"/>
        </w:rPr>
        <w:t>The facility in which this change is to be implemented is the Denver Health’s Level 1 Trauma Center, which has been said to have highest survival rates (Denver Health, 2018). Furthermore, they got skilled surgeons and physicians who can handle acute shock trauma especially from patients who went through road accidents. Due to the provision of quality services, they have had the highest number of trauma patients (Denver Health, 2018). Apart from the acute care surgeons, they have prompt services in, general surgery, orthopedic surgery, neurosurgery, plastic surgery, and critical care. It started a program in 2012 that was to help them get partners to deal with trauma patients (</w:t>
      </w:r>
      <w:r>
        <w:rPr>
          <w:color w:val="000000"/>
          <w:shd w:val="clear" w:color="auto" w:fill="FFFFFF"/>
        </w:rPr>
        <w:t>Harris &amp; Allen-Meares, 2012</w:t>
      </w:r>
      <w:r>
        <w:rPr>
          <w:color w:val="333333"/>
          <w:shd w:val="clear" w:color="auto" w:fill="FFFFFF"/>
        </w:rPr>
        <w:t>). Furthermore, they could get air services to transport patients who needed emergency services. Denver Health caters for almost 2300 critically injured patients in the Rocky Mountains every year. More so, it responsible for all acute emergency care for the general population and the community near Denver Health. </w:t>
      </w:r>
    </w:p>
    <w:p w14:paraId="47696E87" w14:textId="77777777" w:rsidR="009C4B97" w:rsidRDefault="009C4B97" w:rsidP="009C4B97">
      <w:pPr>
        <w:pStyle w:val="a3"/>
        <w:spacing w:before="0" w:beforeAutospacing="0" w:after="0" w:afterAutospacing="0" w:line="480" w:lineRule="auto"/>
        <w:ind w:firstLine="720"/>
        <w:jc w:val="both"/>
      </w:pPr>
      <w:r>
        <w:rPr>
          <w:color w:val="333333"/>
          <w:shd w:val="clear" w:color="auto" w:fill="FFFFFF"/>
        </w:rPr>
        <w:t>According to S.M.A.R.T goals, a long-term objective that is related to the changes that are set to be made above should be attainable. This is because increasing the number of workers is the most important goal for the organization. For a short-term objective, the hospital should make sure that goal is specific. That is it should be general in that the hospital will achieve a particular goal in a specific period just to curb current situations and problems.</w:t>
      </w:r>
    </w:p>
    <w:p w14:paraId="32C21958" w14:textId="77777777" w:rsidR="009C4B97" w:rsidRDefault="009C4B97" w:rsidP="009C4B97">
      <w:pPr>
        <w:pStyle w:val="a3"/>
        <w:spacing w:before="0" w:beforeAutospacing="0" w:after="0" w:afterAutospacing="0" w:line="480" w:lineRule="auto"/>
        <w:jc w:val="both"/>
      </w:pPr>
      <w:r>
        <w:rPr>
          <w:b/>
          <w:bCs/>
          <w:color w:val="333333"/>
          <w:sz w:val="40"/>
          <w:szCs w:val="40"/>
          <w:shd w:val="clear" w:color="auto" w:fill="FFFFFF"/>
        </w:rPr>
        <w:lastRenderedPageBreak/>
        <w:t>References </w:t>
      </w:r>
    </w:p>
    <w:p w14:paraId="5B5318D0" w14:textId="77777777" w:rsidR="009C4B97" w:rsidRDefault="009C4B97" w:rsidP="009C4B97">
      <w:pPr>
        <w:pStyle w:val="a3"/>
        <w:spacing w:before="0" w:beforeAutospacing="0" w:after="0" w:afterAutospacing="0" w:line="480" w:lineRule="auto"/>
        <w:ind w:firstLine="992"/>
        <w:jc w:val="both"/>
      </w:pPr>
      <w:r>
        <w:rPr>
          <w:color w:val="333333"/>
          <w:shd w:val="clear" w:color="auto" w:fill="FFFFFF"/>
        </w:rPr>
        <w:t>Denver Health. (2018). Rocky Mountain Regional Level I Trauma Center. Retrieved April 18, 2018, from https://www.denverhealth.org/services/trauma</w:t>
      </w:r>
    </w:p>
    <w:p w14:paraId="1DEBC738" w14:textId="77777777" w:rsidR="009C4B97" w:rsidRDefault="009C4B97" w:rsidP="009C4B97">
      <w:pPr>
        <w:pStyle w:val="a3"/>
        <w:spacing w:before="0" w:beforeAutospacing="0" w:after="0" w:afterAutospacing="0" w:line="480" w:lineRule="auto"/>
        <w:ind w:firstLine="992"/>
        <w:jc w:val="both"/>
      </w:pPr>
      <w:r>
        <w:rPr>
          <w:color w:val="000000"/>
          <w:shd w:val="clear" w:color="auto" w:fill="FFFFFF"/>
        </w:rPr>
        <w:t>Harris, M. B., &amp; Allen-Meares, P. (2012). </w:t>
      </w:r>
      <w:r>
        <w:rPr>
          <w:i/>
          <w:iCs/>
          <w:color w:val="000000"/>
          <w:shd w:val="clear" w:color="auto" w:fill="FFFFFF"/>
        </w:rPr>
        <w:t>The school services sourcebook: A guide for school-based professionals</w:t>
      </w:r>
      <w:r>
        <w:rPr>
          <w:color w:val="000000"/>
          <w:shd w:val="clear" w:color="auto" w:fill="FFFFFF"/>
        </w:rPr>
        <w:t>. Oxford: Oxford University Press.</w:t>
      </w:r>
    </w:p>
    <w:p w14:paraId="65E26740" w14:textId="77777777" w:rsidR="00471D49" w:rsidRDefault="00471D49"/>
    <w:sectPr w:rsidR="00471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8D"/>
    <w:rsid w:val="00471D49"/>
    <w:rsid w:val="009C4B97"/>
    <w:rsid w:val="009F498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84153-D647-4433-A832-BF0E6207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4B9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2023-01-20T12:25:00Z</dcterms:created>
  <dcterms:modified xsi:type="dcterms:W3CDTF">2023-01-20T12:25:00Z</dcterms:modified>
</cp:coreProperties>
</file>